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关于做好省交通运输厅2020年度教学名师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优秀思政课教师和优秀教科研团队评选推荐工作的通知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根据《省交通运输厅关于评选2020年度教学名师、优秀思政课教师和优秀教科研团队的通知》精神，现将相关评选推荐事项通知如下：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一、评选对象及名额分配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（一）评选对象：厅属院校专任教师、思政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课教师和教科研团队。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（二）名额分配：教学名师推荐不超过4名候选人，优秀思政课教师推荐不超过3名候选人，优秀教科研团队推荐不超过2个候选团队。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已获得省部级及以上教学名师、优秀思政课教师和优秀教科研团队称号的，以及曾获得此次评选相应称号的，不再参加评选。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二、申报条件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（一）省交通运输厅教学名师申报条件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坚持以习近平新时代中国特色社会主义思想为指导，树牢“四个意识”，坚定“四个自信”，坚决做到“两个维护”。全面贯彻党的教育方针，忠诚人民教育事业。师德高尚，坚持以德立身、以德立学、以德施教、以德育德。严以律己，带头践行社会主义核心价值观，自觉弘扬主旋律，积极传递正能量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长期承担一线教学任务，近5个学年（2015年9月份以来）平均教学工作量高职类不少于160学时/年，取得本专业副高及以上职称；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坚持因材施教，教学理念先进，教学方法灵活多样，激发学生学习兴趣，注重培养“工匠精神”，促进学生全面发展，近5个学年教学质量考核至少获得1次“优秀”等次；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4"/>
          <w:szCs w:val="24"/>
        </w:rPr>
        <w:t>4. 获评为市厅级以上学科（专业）带头人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val="en-US" w:eastAsia="zh-CN"/>
        </w:rPr>
        <w:t>包括：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4"/>
          <w:szCs w:val="24"/>
        </w:rPr>
        <w:t>市厅级以上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val="en-US" w:eastAsia="zh-CN"/>
        </w:rPr>
        <w:t>含教指委、行指委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4"/>
          <w:szCs w:val="24"/>
        </w:rPr>
        <w:t>学科（专业）带头人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napToGrid w:val="0"/>
          <w:kern w:val="0"/>
          <w:sz w:val="24"/>
          <w:szCs w:val="24"/>
          <w:lang w:val="en-US" w:eastAsia="zh-CN"/>
        </w:rPr>
        <w:t>省教育厅“青蓝工程”骨干教师、中青年学术带头人，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4"/>
          <w:szCs w:val="24"/>
        </w:rPr>
        <w:t>重视教学梯队建设，指导培养青年教师2名及以上，与青年教师联合获得各类教科研成果1项及以上，对教学团队建设做出突出贡献；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5. 积极参加教科研工作，并具备下列两项及以上条件：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（1）获得国家级教学成果奖（排名前五），或省级教学成果奖（排名前三），或市级教学成果奖（主持）；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（2）承担“江苏省高水平高职院校”建设、国家“双高项目”建设等重点建设任务子项目负责人；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（3）担任国家级或省部级职业教育规划教材的第一主编（下同），或主编的教材获国家级或省部级奖励，或主编的教材被遴选为省级重点教材并公开出版；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（4）承担国家级教学研究立项课题（排名前五），或承担省部级教学研究立项课题（排名前三），并已结题；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（5）国家级教学资源库（或国家资源库升级改造项目）主要建设者（排名前五），或省级教学资源库主要建设者(排名前三），并已通过验收；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（6）国家级在线开放课程（精品资源共享课程、双语课程）主要建设者（排名前三），或省级在线开放课程（精品资源共享课、双语课程）负责人，并已通过验收；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（7）2015年以来在核心期刊上公开发表教科研论文2篇及以上，其中主编出版教科研方面的著作1部，可且仅可视为在核心期刊上公开发表论文1篇。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6. 积极参加教学实践，并具备下列两项及以上条件：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（1）承担校外社会服务工作，主动服务行业企业，积极开展职业培训或技术服务。主持来自行业企业的横向课题1项，或获得具有产业转化价值的技术专利1件；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（2）国家级实训基地（或各类平台）主要建设者（排名前3），或省级实训基地（或各类平台）建设的项目负责人；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（3）指导学生开展实践活动（科技作品、技能比赛、毕业设计、学生创新创业竞赛、学生实践创新训练计划等），获得省级二等奖及以上奖励；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（4）本人参加各类教学比赛或职业技能竞赛，获得省级二等奖及以上奖励；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（5）公共课教师指导学生社团或社会实践活动累计6个月以上；专业课教师有企业相关技术岗位累计1年及以上工作经历，在相关技术领域有一定影响力。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（二）省交通运输厅优秀思政课教师申报条件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坚持以习近平新时代中国特色社会主义思想为指导，树牢“四个意识”，坚定“四个自信”，坚决做到“两个维护”。全面贯彻党的教育方针，忠诚人民教育事业。师德高尚，坚持以德立身、以德立学、以德施教、以德育德。严以律己，带头践行社会主义核心价值观，自觉弘扬主旋律，积极传递正能量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具有较高的马克思主义理论素养，教学内容丰富，形式新颖，注重拓展和更新教学内容，注重创新教学方法，课程育人实效显著、学生认可度高，对同类课程建设具有一定示范性。具备中级及以上职称，2015年以来教学质量考核应获得1次及以上“优秀”等次，同时在思政课领域具备下列条件之一：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（1）具有市厅级及以上各类人才称号；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（2）获得市厅级及以上教学成果奖（排名前5）；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（3）市厅级及以上在线开放课程（精品资源共享课程）的主要建设者（排名前3），或已验收的市厅级及以上重点教材第一主编；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（4）参加市厅级及以上各类教学比赛（教学能力比赛、微课、说课等），获得二等奖及以上奖项；或者指导学生参加省级以上思政领域竞赛获二等奖及以上奖项。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坚持政治性和学理性、价值性和知识性、建设性和批判性、理论性和实践性、统一性和多样性、主导性和主体性、灌输性和启发性、显性教育和隐性教育八个“相统一”，实现全员全程全方位育人，积极推动思政课改革创新，不断增强思政课的思想性、理论性和亲和力、针对性。2015年以来有市厅级以上研究成果（含发表、获奖、交流的论文、案例、教案、课件或课题）。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（三）省交通运输厅优秀教科研团队申报条件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团队组成。以学科（专业）带头人为核心，在多年的教学科研改革与实践中形成团队，具有明确的发展目标、良好的合作精神和梯队结构，老中青搭配，专业结构和年龄结构合理。团队人数原则上以5-8人为宜。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团队成员均应坚持以习近平新时代中国特色社会主义思想为指导，树牢“四个意识”，坚定“四个自信”，坚决做到“两个维护”。全面贯彻党的教育方针，忠诚人民教育事业。师德高尚，坚持以德立身、以德立学、以德施教、以德育德。严以律己，带头践行社会主义核心价值观，自觉弘扬主旋律，积极传递正能量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团队带头人应为从事教科研一线的本学科（专业）专家，年龄不超过55周岁，具有较高学术造诣和创新性学术思想，具有较强的教学科研能力和组织协调能力。2015年以来主持过省部级及以上教科研项目或教学质量工程项目1项及以上，同时在核心期刊上公开发表教科研论文1篇及以上。团队其他成员应了解专业、行业现状，能追踪专业发展趋势，积极参加科研教研活动，取得一定数量和质量的教研科研成果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4. 2015年以来团队教科研工作成绩突出，并具备下列4项及以上条件（其中（1）-（5）中2项，（6）-（10）中2项）：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（1）团队成员主持并完成省部级及以上教育科学规划课题或教改课题2项及以上；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（2）团队成员获得省级及以上教学成果奖（排名前2）至少1项；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（3）团队成员主编或完成省级及以上重点教材至少2部或主持完成省级及以上在线开放课程（精品资源共享课程、双语课程）至少2门；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（4）团队成员获得市厅级及以上教学比赛(教学能力大赛、微课、说课、技能比赛等)二等奖及以上3项，获得省级二等奖及以上至少1项；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（5）团队成员指导学生竞赛（职业技能大赛、创新创业大赛、优秀毕业论文设计等）获得省级二等奖及以上奖励至少3项；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（6）主持并完成市厅级及以上科研项目至少2项；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（7）团队成员公开出版或在核心期刊上公开发表专著（论文）5部（篇）及以上；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（8）团队累计获得纵、横向到账经费30万元以上；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（9）团队成员获得授权专利3件及以上，其中发明专利至少1件；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（10）团队成员获得市厅级及以上科技成果奖至少1项（排名前3）。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三、申报材料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（一）省交通运输厅教学名师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省交通运输厅教学名师候选人汇总表（附件1）。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省交通运输厅教学名师申报表（附件2），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骑马装订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一式5份。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省交通运输厅教学名师候选人先进事迹（800字以内），一式5份。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4. 省交通运输厅教学名师候选人授课录像光盘1张（45分钟，rm格式）。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（二）省交通运输厅优秀思政课教师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省交通运输厅优秀思政课教师候选人汇总表（附件3）。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省交通运输厅优秀思政课教师申报表（附件4），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骑马装订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一式5份。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省交通运输厅优秀思政课教师候选人先进事迹（800字以内），一式5份。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4. 省交通运输厅优秀思政课教师候选人授课录像光盘1张（45分钟，rm格式）。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（三）省交通运输厅优秀教科研团队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1. 省交通运输厅优秀教科研团队候选名单汇总表（附件5）。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省交通运输厅优秀教科研团队申报表（附件6），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骑马装订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一式5份。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省交通运输厅优秀教科研团队工作事迹（1000字以内），一式5份。</w:t>
      </w:r>
    </w:p>
    <w:p>
      <w:pPr>
        <w:autoSpaceDE w:val="0"/>
        <w:autoSpaceDN w:val="0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省交通运输厅教学名师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省交通运输厅优秀思政课教师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省交通运输厅优秀教科研团队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  <w:lang w:val="en-US" w:eastAsia="zh-CN"/>
        </w:rPr>
        <w:t>均需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4"/>
          <w:szCs w:val="24"/>
        </w:rPr>
        <w:t>对照评选条件提供佐证材料</w:t>
      </w:r>
      <w:r>
        <w:rPr>
          <w:rFonts w:hint="eastAsia" w:asciiTheme="minorEastAsia" w:hAnsiTheme="minorEastAsia" w:cstheme="minorEastAsia"/>
          <w:b/>
          <w:bCs/>
          <w:snapToGrid w:val="0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napToGrid w:val="0"/>
          <w:kern w:val="0"/>
          <w:sz w:val="24"/>
          <w:szCs w:val="24"/>
          <w:lang w:val="en-US" w:eastAsia="zh-CN"/>
        </w:rPr>
        <w:t>装订成册一式一份，封面统一用蓝色皮纹纸。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四、有关要求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（一）凡是符合申报条件的教师或团队，均可向所在学校提出申报。学校通过召开专家评审会等进行综合评价，确定推荐人选和团队，经公示无异议后排序上报省厅。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（二）所在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部门隶属的基层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党组织对教学名师、优秀思政课教师候选人和优秀教科研候选团队成员的政治品质、道德品行出具鉴定意见，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学校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纪检监察部门对其廉洁自律情况出具意见。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（三）上述材料请于2020年7月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日前报送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人事处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，并将教学名师、优秀思政课教师和优秀教科研团队的第1-3项材料的电子版发至邮箱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fldChar w:fldCharType="begin"/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instrText xml:space="preserve"> HYPERLINK "mailto:njjyrsc@njitt.edu.cn" </w:instrTex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fldChar w:fldCharType="separate"/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t>njjyrsc@njitt.edu.cn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fldChar w:fldCharType="end"/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eastAsia="zh-CN"/>
        </w:rPr>
        <w:t>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联系人：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楚楠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；电话：025-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86115017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、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86115120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；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地点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：</w:t>
      </w: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弘毅楼313室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。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附件：1. 省交通运输厅教学名师候选人汇总表</w:t>
      </w:r>
    </w:p>
    <w:p>
      <w:pPr>
        <w:autoSpaceDE w:val="0"/>
        <w:autoSpaceDN w:val="0"/>
        <w:spacing w:line="360" w:lineRule="auto"/>
        <w:ind w:firstLine="1200" w:firstLineChars="5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2. 省交通运输厅教学名师申报表</w:t>
      </w:r>
    </w:p>
    <w:p>
      <w:pPr>
        <w:autoSpaceDE w:val="0"/>
        <w:autoSpaceDN w:val="0"/>
        <w:spacing w:line="360" w:lineRule="auto"/>
        <w:ind w:firstLine="1200" w:firstLineChars="5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3. 省交通运输厅优秀思政课教师候选人汇总表</w:t>
      </w:r>
    </w:p>
    <w:p>
      <w:pPr>
        <w:autoSpaceDE w:val="0"/>
        <w:autoSpaceDN w:val="0"/>
        <w:spacing w:line="360" w:lineRule="auto"/>
        <w:ind w:firstLine="1200" w:firstLineChars="5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4. 省交通运输厅优秀思政课教师申报表</w:t>
      </w:r>
    </w:p>
    <w:p>
      <w:pPr>
        <w:autoSpaceDE w:val="0"/>
        <w:autoSpaceDN w:val="0"/>
        <w:spacing w:line="360" w:lineRule="auto"/>
        <w:ind w:firstLine="1200" w:firstLineChars="5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5. 省交通运输厅优秀教科研团队候选名单汇总表</w:t>
      </w:r>
    </w:p>
    <w:p>
      <w:pPr>
        <w:autoSpaceDE w:val="0"/>
        <w:autoSpaceDN w:val="0"/>
        <w:spacing w:line="360" w:lineRule="auto"/>
        <w:ind w:firstLine="1200" w:firstLineChars="5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  <w:t>6. 省交通运输厅优秀教科研团队申报表</w:t>
      </w: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人事处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default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napToGrid w:val="0"/>
          <w:kern w:val="0"/>
          <w:sz w:val="24"/>
          <w:szCs w:val="24"/>
          <w:lang w:val="en-US" w:eastAsia="zh-CN"/>
        </w:rPr>
        <w:t>2020年7月6日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  <w:bookmarkStart w:id="0" w:name="_GoBack"/>
      <w:bookmarkEnd w:id="0"/>
    </w:p>
    <w:p>
      <w:p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4"/>
          <w:szCs w:val="24"/>
        </w:rPr>
      </w:pPr>
    </w:p>
    <w:p>
      <w:pPr>
        <w:autoSpaceDE w:val="0"/>
        <w:autoSpaceDN w:val="0"/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snapToGrid w:val="0"/>
          <w:kern w:val="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464704" behindDoc="1" locked="0" layoutInCell="1" allowOverlap="1">
              <wp:simplePos x="0" y="0"/>
              <wp:positionH relativeFrom="page">
                <wp:posOffset>3745865</wp:posOffset>
              </wp:positionH>
              <wp:positionV relativeFrom="page">
                <wp:posOffset>10041255</wp:posOffset>
              </wp:positionV>
              <wp:extent cx="533400" cy="2501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340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spacing w:before="0" w:line="393" w:lineRule="exact"/>
                            <w:ind w:left="20"/>
                            <w:rPr>
                              <w:rFonts w:hint="eastAsia" w:ascii="宋体" w:eastAsia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eastAsia="宋体"/>
                              <w:sz w:val="24"/>
                              <w:szCs w:val="24"/>
                            </w:rPr>
                            <w:t>－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/>
                              <w:sz w:val="24"/>
                              <w:szCs w:val="24"/>
                            </w:rPr>
                            <w:t>－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4.95pt;margin-top:790.65pt;height:19.7pt;width:42pt;mso-position-horizontal-relative:page;mso-position-vertical-relative:page;z-index:-251851776;mso-width-relative:page;mso-height-relative:page;" filled="f" stroked="f" coordsize="21600,21600" o:gfxdata="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yOi8J9sAAAANAQAADwAAAAAA&#10;AAABACAAAAAiAAAAZHJzL2Rvd25yZXYueG1sUEsBAhQAFAAAAAgAh07iQGR+DyCeAQAAIwMAAA4A&#10;AAAAAAAAAQAgAAAAKg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spacing w:before="0" w:line="393" w:lineRule="exact"/>
                      <w:ind w:left="20"/>
                      <w:rPr>
                        <w:rFonts w:hint="eastAsia" w:ascii="宋体" w:eastAsia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eastAsia="宋体"/>
                        <w:sz w:val="24"/>
                        <w:szCs w:val="24"/>
                      </w:rPr>
                      <w:t>－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eastAsia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eastAsia="宋体"/>
                        <w:sz w:val="24"/>
                        <w:szCs w:val="24"/>
                      </w:rPr>
                      <w:t>－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D135F"/>
    <w:rsid w:val="0EDF63E3"/>
    <w:rsid w:val="1BA0488A"/>
    <w:rsid w:val="413D135F"/>
    <w:rsid w:val="562003BC"/>
    <w:rsid w:val="5D37760E"/>
    <w:rsid w:val="6605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4"/>
      <w:ind w:left="118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1"/>
    <w:pPr>
      <w:spacing w:before="214"/>
      <w:ind w:left="118" w:firstLine="640"/>
    </w:pPr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2020-07-01T08:40:00Z</dcterms:created>
  <dc:creator>安安</dc:creator>
  <cp:lastModifiedBy>安安</cp:lastModifiedBy>
  <cp:lastPrinted>2020-07-05T09:06:00Z</cp:lastPrinted>
  <dcterms:modified xsi:type="dcterms:W3CDTF">2020-07-07T04:39:17Z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